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color w:val="292929"/>
          <w:sz w:val="28"/>
        </w:rPr>
      </w:pPr>
      <w:r>
        <w:rPr>
          <w:rFonts w:ascii="Times New Roman" w:hAnsi="Times New Roman"/>
          <w:b w:val="1"/>
          <w:color w:val="292929"/>
          <w:sz w:val="28"/>
        </w:rPr>
        <w:t>ОЦЕНОЧНЫЙ ЛИСТ</w:t>
      </w:r>
    </w:p>
    <w:p w14:paraId="02000000">
      <w:pPr>
        <w:ind/>
        <w:jc w:val="center"/>
        <w:rPr>
          <w:rFonts w:ascii="Times New Roman" w:hAnsi="Times New Roman"/>
          <w:b w:val="1"/>
          <w:color w:val="292929"/>
          <w:sz w:val="28"/>
        </w:rPr>
      </w:pPr>
      <w:r>
        <w:rPr>
          <w:rFonts w:ascii="Times New Roman" w:hAnsi="Times New Roman"/>
          <w:b w:val="1"/>
          <w:color w:val="292929"/>
          <w:sz w:val="28"/>
        </w:rPr>
        <w:t>результативности профессиональной деятельности</w:t>
      </w:r>
    </w:p>
    <w:p w14:paraId="03000000">
      <w:pPr>
        <w:spacing w:after="0"/>
        <w:ind/>
        <w:rPr>
          <w:rFonts w:ascii="Times New Roman" w:hAnsi="Times New Roman"/>
          <w:color w:val="292929"/>
          <w:sz w:val="28"/>
        </w:rPr>
      </w:pPr>
      <w:r>
        <w:rPr>
          <w:rFonts w:ascii="Times New Roman" w:hAnsi="Times New Roman"/>
          <w:color w:val="292929"/>
          <w:sz w:val="28"/>
        </w:rPr>
        <w:t>………………………………………………………………………………………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color w:val="292929"/>
          <w:sz w:val="28"/>
        </w:rPr>
      </w:pPr>
      <w:r>
        <w:rPr>
          <w:rFonts w:ascii="Times New Roman" w:hAnsi="Times New Roman"/>
          <w:b w:val="1"/>
          <w:color w:val="292929"/>
          <w:sz w:val="28"/>
        </w:rPr>
        <w:t>(Фамилия, имя, отчество учителя)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color w:val="292929"/>
          <w:sz w:val="28"/>
        </w:rPr>
      </w:pPr>
    </w:p>
    <w:p w14:paraId="06000000">
      <w:pPr>
        <w:spacing w:after="0"/>
        <w:ind/>
        <w:rPr>
          <w:rFonts w:ascii="Times New Roman" w:hAnsi="Times New Roman"/>
          <w:color w:val="292929"/>
          <w:sz w:val="28"/>
          <w:u w:val="single"/>
        </w:rPr>
      </w:pPr>
      <w:r>
        <w:rPr>
          <w:rFonts w:ascii="Times New Roman" w:hAnsi="Times New Roman"/>
          <w:color w:val="292929"/>
          <w:sz w:val="28"/>
          <w:u w:val="single"/>
        </w:rPr>
        <w:t>Учителя</w:t>
      </w:r>
      <w:r>
        <w:rPr>
          <w:rFonts w:ascii="Times New Roman" w:hAnsi="Times New Roman"/>
          <w:color w:val="292929"/>
          <w:sz w:val="28"/>
        </w:rPr>
        <w:t xml:space="preserve"> ……………………………………………………</w:t>
      </w:r>
      <w:r>
        <w:rPr>
          <w:rFonts w:ascii="Times New Roman" w:hAnsi="Times New Roman"/>
          <w:color w:val="292929"/>
          <w:sz w:val="28"/>
        </w:rPr>
        <w:t>………………………</w:t>
      </w:r>
    </w:p>
    <w:p w14:paraId="07000000">
      <w:pPr>
        <w:spacing w:after="0"/>
        <w:ind/>
        <w:jc w:val="center"/>
        <w:rPr>
          <w:rFonts w:ascii="Times New Roman" w:hAnsi="Times New Roman"/>
          <w:color w:val="292929"/>
          <w:sz w:val="28"/>
        </w:rPr>
      </w:pPr>
      <w:r>
        <w:rPr>
          <w:rFonts w:ascii="Times New Roman" w:hAnsi="Times New Roman"/>
          <w:color w:val="292929"/>
          <w:sz w:val="28"/>
        </w:rPr>
        <w:t>(преподаваемый предмет/предметы)</w:t>
      </w:r>
    </w:p>
    <w:p w14:paraId="08000000">
      <w:pPr>
        <w:spacing w:after="0"/>
        <w:ind/>
        <w:jc w:val="center"/>
        <w:rPr>
          <w:rFonts w:ascii="Times New Roman" w:hAnsi="Times New Roman"/>
          <w:color w:val="292929"/>
          <w:sz w:val="28"/>
          <w:u w:val="single"/>
        </w:rPr>
      </w:pPr>
      <w:r>
        <w:rPr>
          <w:rFonts w:ascii="Times New Roman" w:hAnsi="Times New Roman"/>
          <w:color w:val="292929"/>
          <w:sz w:val="28"/>
          <w:u w:val="single"/>
        </w:rPr>
        <w:t>Муниципального бюджетного общеобразовательного учреждения</w:t>
      </w:r>
    </w:p>
    <w:p w14:paraId="09000000">
      <w:pPr>
        <w:ind/>
        <w:jc w:val="center"/>
        <w:rPr>
          <w:rFonts w:ascii="Times New Roman" w:hAnsi="Times New Roman"/>
          <w:color w:val="292929"/>
          <w:sz w:val="28"/>
          <w:u w:val="single"/>
        </w:rPr>
      </w:pPr>
      <w:r>
        <w:rPr>
          <w:rFonts w:ascii="Times New Roman" w:hAnsi="Times New Roman"/>
          <w:color w:val="292929"/>
          <w:sz w:val="28"/>
          <w:u w:val="single"/>
        </w:rPr>
        <w:t xml:space="preserve">«Средняя общеобразовательная школа № 113 имени Сергея Семенова»                                        </w:t>
      </w:r>
    </w:p>
    <w:p w14:paraId="0A000000">
      <w:pPr>
        <w:ind/>
        <w:jc w:val="center"/>
        <w:rPr>
          <w:rFonts w:ascii="Times New Roman" w:hAnsi="Times New Roman"/>
          <w:color w:val="292929"/>
          <w:sz w:val="28"/>
          <w:u w:val="single"/>
        </w:rPr>
      </w:pPr>
      <w:r>
        <w:rPr>
          <w:rFonts w:ascii="Times New Roman" w:hAnsi="Times New Roman"/>
          <w:color w:val="292929"/>
          <w:sz w:val="28"/>
          <w:u w:val="single"/>
        </w:rPr>
        <w:t xml:space="preserve">за </w:t>
      </w:r>
      <w:r>
        <w:rPr>
          <w:rFonts w:ascii="Times New Roman" w:hAnsi="Times New Roman"/>
          <w:color w:val="292929"/>
          <w:sz w:val="28"/>
          <w:u w:val="single"/>
        </w:rPr>
        <w:t xml:space="preserve"> 2023</w:t>
      </w:r>
      <w:r>
        <w:rPr>
          <w:rFonts w:ascii="Times New Roman" w:hAnsi="Times New Roman"/>
          <w:color w:val="292929"/>
          <w:sz w:val="28"/>
          <w:u w:val="single"/>
        </w:rPr>
        <w:t xml:space="preserve"> –</w:t>
      </w:r>
      <w:r>
        <w:rPr>
          <w:rFonts w:ascii="Times New Roman" w:hAnsi="Times New Roman"/>
          <w:color w:val="292929"/>
          <w:sz w:val="28"/>
          <w:u w:val="single"/>
        </w:rPr>
        <w:t xml:space="preserve"> 2024</w:t>
      </w:r>
      <w:r>
        <w:rPr>
          <w:rFonts w:ascii="Times New Roman" w:hAnsi="Times New Roman"/>
          <w:color w:val="292929"/>
          <w:sz w:val="28"/>
          <w:u w:val="single"/>
        </w:rPr>
        <w:t xml:space="preserve">  учебный год</w:t>
      </w:r>
    </w:p>
    <w:p w14:paraId="0B000000">
      <w:pPr>
        <w:ind/>
        <w:jc w:val="center"/>
        <w:rPr>
          <w:rFonts w:ascii="Times New Roman" w:hAnsi="Times New Roman"/>
          <w:color w:val="292929"/>
          <w:sz w:val="28"/>
          <w:u w:val="single"/>
        </w:rPr>
      </w:pPr>
    </w:p>
    <w:p w14:paraId="0C000000">
      <w:pPr>
        <w:spacing w:after="0"/>
        <w:ind/>
        <w:rPr>
          <w:rFonts w:ascii="Times New Roman" w:hAnsi="Times New Roman"/>
          <w:color w:val="292929"/>
          <w:sz w:val="28"/>
        </w:rPr>
      </w:pPr>
      <w:r>
        <w:rPr>
          <w:rFonts w:ascii="Times New Roman" w:hAnsi="Times New Roman"/>
          <w:color w:val="292929"/>
          <w:sz w:val="28"/>
          <w:u w:val="single"/>
        </w:rPr>
        <w:t>Образование:</w:t>
      </w:r>
      <w:r>
        <w:rPr>
          <w:rFonts w:ascii="Times New Roman" w:hAnsi="Times New Roman"/>
          <w:color w:val="292929"/>
          <w:sz w:val="28"/>
        </w:rPr>
        <w:t>……………………………………………………………</w:t>
      </w:r>
    </w:p>
    <w:p w14:paraId="0D000000">
      <w:pPr>
        <w:spacing w:after="0"/>
        <w:ind/>
        <w:rPr>
          <w:rFonts w:ascii="Times New Roman" w:hAnsi="Times New Roman"/>
          <w:color w:val="292929"/>
          <w:sz w:val="28"/>
        </w:rPr>
      </w:pPr>
      <w:r>
        <w:rPr>
          <w:rFonts w:ascii="Times New Roman" w:hAnsi="Times New Roman"/>
          <w:color w:val="292929"/>
          <w:sz w:val="28"/>
          <w:u w:val="single"/>
        </w:rPr>
        <w:t>Стаж  педагогической  деятельности:</w:t>
      </w:r>
      <w:r>
        <w:rPr>
          <w:rFonts w:ascii="Times New Roman" w:hAnsi="Times New Roman"/>
          <w:color w:val="292929"/>
          <w:sz w:val="28"/>
        </w:rPr>
        <w:t>……………… лет</w:t>
      </w:r>
    </w:p>
    <w:p w14:paraId="0E000000">
      <w:pPr>
        <w:spacing w:after="0"/>
        <w:ind/>
        <w:rPr>
          <w:rFonts w:ascii="Times New Roman" w:hAnsi="Times New Roman"/>
          <w:color w:val="292929"/>
          <w:sz w:val="28"/>
        </w:rPr>
      </w:pPr>
      <w:r>
        <w:rPr>
          <w:rFonts w:ascii="Times New Roman" w:hAnsi="Times New Roman"/>
          <w:color w:val="292929"/>
          <w:sz w:val="28"/>
          <w:u w:val="single"/>
        </w:rPr>
        <w:t xml:space="preserve">Квалификационная категория </w:t>
      </w:r>
      <w:r>
        <w:rPr>
          <w:rFonts w:ascii="Times New Roman" w:hAnsi="Times New Roman"/>
          <w:color w:val="292929"/>
          <w:sz w:val="28"/>
        </w:rPr>
        <w:t>………………………………………………</w:t>
      </w:r>
    </w:p>
    <w:p w14:paraId="0F000000">
      <w:pPr>
        <w:spacing w:after="0"/>
        <w:ind/>
        <w:rPr>
          <w:rFonts w:ascii="Times New Roman" w:hAnsi="Times New Roman"/>
          <w:color w:val="292929"/>
          <w:sz w:val="28"/>
        </w:rPr>
      </w:pPr>
      <w:r>
        <w:rPr>
          <w:rFonts w:ascii="Times New Roman" w:hAnsi="Times New Roman"/>
          <w:color w:val="292929"/>
          <w:sz w:val="28"/>
          <w:u w:val="single"/>
        </w:rPr>
        <w:t>Почетные награды, звания:</w:t>
      </w:r>
      <w:r>
        <w:rPr>
          <w:rFonts w:ascii="Times New Roman" w:hAnsi="Times New Roman"/>
          <w:color w:val="292929"/>
          <w:sz w:val="28"/>
        </w:rPr>
        <w:t>……………………………………………………</w:t>
      </w:r>
    </w:p>
    <w:p w14:paraId="10000000">
      <w:pPr>
        <w:spacing w:after="0"/>
        <w:ind/>
        <w:rPr>
          <w:rFonts w:ascii="Times New Roman" w:hAnsi="Times New Roman"/>
          <w:color w:val="292929"/>
          <w:sz w:val="28"/>
        </w:rPr>
      </w:pPr>
      <w:r>
        <w:rPr>
          <w:rFonts w:ascii="Times New Roman" w:hAnsi="Times New Roman"/>
          <w:color w:val="292929"/>
          <w:sz w:val="28"/>
          <w:u w:val="single"/>
        </w:rPr>
        <w:t xml:space="preserve">Общее количество </w:t>
      </w:r>
      <w:r>
        <w:rPr>
          <w:rFonts w:ascii="Times New Roman" w:hAnsi="Times New Roman"/>
          <w:color w:val="292929"/>
          <w:sz w:val="28"/>
          <w:u w:val="single"/>
        </w:rPr>
        <w:t>обучающихся</w:t>
      </w:r>
      <w:r>
        <w:rPr>
          <w:rFonts w:ascii="Times New Roman" w:hAnsi="Times New Roman"/>
          <w:color w:val="292929"/>
          <w:sz w:val="28"/>
          <w:u w:val="single"/>
        </w:rPr>
        <w:t xml:space="preserve"> у  учителя:</w:t>
      </w:r>
      <w:r>
        <w:rPr>
          <w:rFonts w:ascii="Times New Roman" w:hAnsi="Times New Roman"/>
          <w:color w:val="292929"/>
          <w:sz w:val="28"/>
        </w:rPr>
        <w:t>…………………………………</w:t>
      </w:r>
    </w:p>
    <w:p w14:paraId="11000000">
      <w:pPr>
        <w:spacing w:after="0"/>
        <w:ind/>
        <w:rPr>
          <w:rFonts w:ascii="Times New Roman" w:hAnsi="Times New Roman"/>
          <w:color w:val="292929"/>
          <w:sz w:val="28"/>
        </w:rPr>
      </w:pPr>
      <w:r>
        <w:rPr>
          <w:rFonts w:ascii="Times New Roman" w:hAnsi="Times New Roman"/>
          <w:color w:val="292929"/>
          <w:sz w:val="28"/>
          <w:u w:val="single"/>
        </w:rPr>
        <w:t>Классы, в которых преподается предмет:</w:t>
      </w:r>
      <w:r>
        <w:rPr>
          <w:rFonts w:ascii="Times New Roman" w:hAnsi="Times New Roman"/>
          <w:color w:val="292929"/>
          <w:sz w:val="28"/>
        </w:rPr>
        <w:t>……………………………………</w:t>
      </w:r>
    </w:p>
    <w:p w14:paraId="12000000">
      <w:pPr>
        <w:spacing w:after="0"/>
        <w:ind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8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2268"/>
        <w:gridCol w:w="2945"/>
        <w:gridCol w:w="2651"/>
        <w:gridCol w:w="1178"/>
        <w:gridCol w:w="880"/>
      </w:tblGrid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 w:right="-5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Индикатор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в баллах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Самооценка педагога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комиссии</w:t>
            </w:r>
          </w:p>
        </w:tc>
      </w:tr>
      <w:tr>
        <w:trPr>
          <w:trHeight w:hRule="atLeast" w:val="96"/>
        </w:trPr>
        <w:tc>
          <w:tcPr>
            <w:tcW w:type="dxa" w:w="106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Показатель (П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): Результативность деятельности учителя по формированию учебных достижений обучающихся</w:t>
            </w: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освоения учащимися учебных программ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5-бальной системе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2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знаний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E000000">
            <w:pPr>
              <w:pStyle w:val="Style_2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предмету </w:t>
            </w:r>
          </w:p>
          <w:p w14:paraId="1F000000">
            <w:pPr>
              <w:pStyle w:val="Style_2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отчетный </w:t>
            </w:r>
          </w:p>
          <w:p w14:paraId="20000000">
            <w:pPr>
              <w:pStyle w:val="Style_2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  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60 % и выше – 10 баллов</w:t>
            </w:r>
          </w:p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% -59 % - 7 баллов</w:t>
            </w:r>
          </w:p>
          <w:p w14:paraId="23000000">
            <w:r>
              <w:rPr>
                <w:rFonts w:ascii="Times New Roman" w:hAnsi="Times New Roman"/>
              </w:rPr>
              <w:t>От 29% -39 % - 4 балла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Объективность оценки учебной деятельности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учащихся начального  общего,  основного общего и среднего </w:t>
            </w:r>
          </w:p>
          <w:p w14:paraId="29000000">
            <w:pPr>
              <w:pStyle w:val="Style_2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 уровней образования  в классах данного педагогического работника,  сдавшие итоговую аттестацию на    « 4» и «5» по  результатам  независимой оценки (ВПР, ОГЭ, ЕГЭ)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80%-100% - 3</w:t>
            </w:r>
            <w:r>
              <w:rPr>
                <w:rFonts w:ascii="Times New Roman" w:hAnsi="Times New Roman"/>
                <w:sz w:val="24"/>
              </w:rPr>
              <w:t>0 баллов</w:t>
            </w:r>
          </w:p>
          <w:p w14:paraId="2B00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50%-80% - 2</w:t>
            </w:r>
            <w:r>
              <w:rPr>
                <w:rFonts w:ascii="Times New Roman" w:hAnsi="Times New Roman"/>
                <w:sz w:val="24"/>
              </w:rPr>
              <w:t>0 баллов</w:t>
            </w:r>
          </w:p>
          <w:p w14:paraId="2D000000">
            <w:pPr>
              <w:rPr>
                <w:rFonts w:ascii="Times New Roman" w:hAnsi="Times New Roman"/>
                <w:sz w:val="24"/>
              </w:rPr>
            </w:pPr>
          </w:p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30% - 50% - 1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</w:rPr>
              <w:t>ов</w:t>
            </w:r>
          </w:p>
          <w:p w14:paraId="2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>
        <w:trPr>
          <w:trHeight w:hRule="atLeast" w:val="99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адаптированных основных общеобразовательных программ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3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составленных программ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z w:val="24"/>
              </w:rPr>
              <w:t xml:space="preserve"> обучающ</w:t>
            </w:r>
            <w:r>
              <w:rPr>
                <w:rFonts w:ascii="Times New Roman" w:hAnsi="Times New Roman"/>
                <w:sz w:val="24"/>
              </w:rPr>
              <w:t xml:space="preserve">ихся </w:t>
            </w:r>
            <w:r>
              <w:rPr>
                <w:rFonts w:ascii="Times New Roman" w:hAnsi="Times New Roman"/>
                <w:sz w:val="24"/>
              </w:rPr>
              <w:t>с ОВЗ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каждую программу - </w:t>
            </w:r>
            <w:r>
              <w:rPr>
                <w:rFonts w:ascii="Times New Roman" w:hAnsi="Times New Roman"/>
                <w:sz w:val="24"/>
              </w:rPr>
              <w:t xml:space="preserve"> 1 балл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Достижения обучающихся во Всероссийской олимпиаде школьников и международной олимпиаде по учебному предмету  (ВОШ)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>, участвовавших в предметной олимпиаде по уровням:</w:t>
            </w:r>
          </w:p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муниципальный;</w:t>
            </w:r>
          </w:p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краевой;</w:t>
            </w:r>
          </w:p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федеральный;</w:t>
            </w:r>
          </w:p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</w:t>
            </w:r>
          </w:p>
          <w:p w14:paraId="3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каждого участника</w:t>
            </w:r>
          </w:p>
          <w:p w14:paraId="41000000">
            <w:pPr>
              <w:rPr>
                <w:rFonts w:ascii="Times New Roman" w:hAnsi="Times New Roman"/>
                <w:sz w:val="24"/>
              </w:rPr>
            </w:pPr>
          </w:p>
          <w:p w14:paraId="42000000">
            <w:pPr>
              <w:rPr>
                <w:rFonts w:ascii="Times New Roman" w:hAnsi="Times New Roman"/>
                <w:sz w:val="24"/>
              </w:rPr>
            </w:pPr>
          </w:p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баллов</w:t>
            </w:r>
          </w:p>
          <w:p w14:paraId="44000000">
            <w:pPr>
              <w:rPr>
                <w:rFonts w:ascii="Times New Roman" w:hAnsi="Times New Roman"/>
              </w:rPr>
            </w:pPr>
          </w:p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баллов</w:t>
            </w:r>
          </w:p>
          <w:p w14:paraId="46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баллов</w:t>
            </w:r>
          </w:p>
          <w:p w14:paraId="4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74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победителей предметной олимпиады по уровням:</w:t>
            </w:r>
          </w:p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районный/городской </w:t>
            </w:r>
          </w:p>
          <w:p w14:paraId="4C000000">
            <w:pPr>
              <w:rPr>
                <w:rFonts w:ascii="Times New Roman" w:hAnsi="Times New Roman"/>
                <w:sz w:val="24"/>
              </w:rPr>
            </w:pPr>
          </w:p>
          <w:p w14:paraId="4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</w:t>
            </w:r>
          </w:p>
          <w:p w14:paraId="4E000000">
            <w:pPr>
              <w:rPr>
                <w:rFonts w:ascii="Times New Roman" w:hAnsi="Times New Roman"/>
                <w:sz w:val="24"/>
              </w:rPr>
            </w:pPr>
          </w:p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</w:t>
            </w:r>
          </w:p>
          <w:p w14:paraId="50000000">
            <w:pPr>
              <w:rPr>
                <w:rFonts w:ascii="Times New Roman" w:hAnsi="Times New Roman"/>
                <w:sz w:val="24"/>
              </w:rPr>
            </w:pPr>
          </w:p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каждого победителя, призёра по уровням</w:t>
            </w:r>
          </w:p>
          <w:p w14:paraId="53000000">
            <w:pPr>
              <w:rPr>
                <w:rFonts w:ascii="Times New Roman" w:hAnsi="Times New Roman"/>
                <w:sz w:val="24"/>
              </w:rPr>
            </w:pPr>
          </w:p>
          <w:p w14:paraId="5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победитель- 10 баллов</w:t>
            </w:r>
          </w:p>
          <w:p w14:paraId="5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 - 6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04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победитель- 20 баллов</w:t>
            </w:r>
          </w:p>
          <w:p w14:paraId="5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 - 10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0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победитель- 50 баллов</w:t>
            </w:r>
          </w:p>
          <w:p w14:paraId="5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 - 30 баллов</w:t>
            </w:r>
          </w:p>
          <w:p w14:paraId="5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5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победитель- 100 баллов</w:t>
            </w:r>
          </w:p>
          <w:p w14:paraId="6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 - 60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Достижения обучающихся в очных олимпиадах, научно-практических конференциях по учебному предмету 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обучающихся, участвовавших в очных олимпиадах, научно-практических конференциях по уровням:</w:t>
            </w:r>
          </w:p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</w:t>
            </w:r>
          </w:p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районный/городской </w:t>
            </w:r>
          </w:p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</w:t>
            </w:r>
          </w:p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</w:t>
            </w:r>
          </w:p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каждого участника</w:t>
            </w:r>
          </w:p>
          <w:p w14:paraId="6E000000">
            <w:pPr>
              <w:rPr>
                <w:rFonts w:ascii="Times New Roman" w:hAnsi="Times New Roman"/>
                <w:sz w:val="24"/>
              </w:rPr>
            </w:pPr>
          </w:p>
          <w:p w14:paraId="6F000000">
            <w:pPr>
              <w:rPr>
                <w:rFonts w:ascii="Times New Roman" w:hAnsi="Times New Roman"/>
                <w:sz w:val="24"/>
              </w:rPr>
            </w:pPr>
          </w:p>
          <w:p w14:paraId="70000000">
            <w:pPr>
              <w:rPr>
                <w:rFonts w:ascii="Times New Roman" w:hAnsi="Times New Roman"/>
                <w:sz w:val="24"/>
              </w:rPr>
            </w:pPr>
          </w:p>
          <w:p w14:paraId="71000000">
            <w:pPr>
              <w:rPr>
                <w:rFonts w:ascii="Times New Roman" w:hAnsi="Times New Roman"/>
                <w:sz w:val="24"/>
              </w:rPr>
            </w:pPr>
          </w:p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 балла</w:t>
            </w:r>
          </w:p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балла</w:t>
            </w:r>
          </w:p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баллов</w:t>
            </w:r>
          </w:p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баллов</w:t>
            </w:r>
          </w:p>
          <w:p w14:paraId="76000000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15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победителей очных олимпиад, научно-практических конференций по уровням:</w:t>
            </w:r>
          </w:p>
          <w:p w14:paraId="7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</w:t>
            </w:r>
          </w:p>
          <w:p w14:paraId="7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7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районный/городской </w:t>
            </w:r>
          </w:p>
          <w:p w14:paraId="7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7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</w:t>
            </w:r>
          </w:p>
          <w:p w14:paraId="7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8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</w:t>
            </w:r>
          </w:p>
          <w:p w14:paraId="8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82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каждого победителя, призёра по уровням</w:t>
            </w:r>
          </w:p>
          <w:p w14:paraId="8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8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8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победитель-2 балла</w:t>
            </w:r>
          </w:p>
          <w:p w14:paraId="8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призёр-1 балл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73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победитель-7 баллов</w:t>
            </w:r>
          </w:p>
          <w:p w14:paraId="8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призёр-5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16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победитель-14 баллов</w:t>
            </w:r>
          </w:p>
          <w:p w14:paraId="8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призёр-10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8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победитель-20 баллов</w:t>
            </w:r>
          </w:p>
          <w:p w14:paraId="9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призёр-15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победитель-40 баллов</w:t>
            </w:r>
          </w:p>
          <w:p w14:paraId="9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призёр-25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106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Показатель (П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 xml:space="preserve">): Результативность деятельности учителя по формированию </w:t>
            </w:r>
            <w:r>
              <w:rPr>
                <w:rFonts w:ascii="Times New Roman" w:hAnsi="Times New Roman"/>
                <w:b w:val="1"/>
                <w:sz w:val="24"/>
              </w:rPr>
              <w:t>метапредметных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достижений обучающихся </w:t>
            </w:r>
          </w:p>
        </w:tc>
      </w:tr>
      <w:tr>
        <w:trPr>
          <w:trHeight w:hRule="atLeast" w:val="96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Достижения обучающихся в конкурсах, смотрах, спартакиадах и т.д. (предметные, творческие, спортивные команды, профильные отряды) </w:t>
            </w:r>
          </w:p>
          <w:p w14:paraId="9D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очных конкурсов, смотров, спартакиад и т.д. </w:t>
            </w:r>
          </w:p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районный/городской; краевой;</w:t>
            </w:r>
          </w:p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федеральный;</w:t>
            </w:r>
          </w:p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каждое мероприятие</w:t>
            </w:r>
          </w:p>
          <w:p w14:paraId="A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(но не более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 грамот по каждому уровню)</w:t>
            </w:r>
          </w:p>
          <w:p w14:paraId="A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 балла</w:t>
            </w:r>
          </w:p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балл</w:t>
            </w:r>
          </w:p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балла</w:t>
            </w:r>
          </w:p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8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победителей конкурсов, смотров, спартакиад и т.д. по уровням:</w:t>
            </w:r>
          </w:p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районный/городской </w:t>
            </w:r>
          </w:p>
          <w:p w14:paraId="B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B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</w:t>
            </w:r>
          </w:p>
          <w:p w14:paraId="B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B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</w:t>
            </w:r>
          </w:p>
          <w:p w14:paraId="B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B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B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B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B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B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победитель-2 балла</w:t>
            </w:r>
          </w:p>
          <w:p w14:paraId="B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призёр-1</w:t>
            </w:r>
            <w:r>
              <w:rPr>
                <w:rFonts w:ascii="Times New Roman" w:hAnsi="Times New Roman"/>
                <w:sz w:val="24"/>
              </w:rPr>
              <w:t xml:space="preserve"> балл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победитель-5</w:t>
            </w:r>
            <w:r>
              <w:rPr>
                <w:rFonts w:ascii="Times New Roman" w:hAnsi="Times New Roman"/>
                <w:sz w:val="24"/>
              </w:rPr>
              <w:t xml:space="preserve"> баллов</w:t>
            </w:r>
          </w:p>
          <w:p w14:paraId="C1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призёр-4</w:t>
            </w:r>
            <w:r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победитель- 8</w:t>
            </w:r>
            <w:r>
              <w:rPr>
                <w:rFonts w:ascii="Times New Roman" w:hAnsi="Times New Roman"/>
                <w:sz w:val="24"/>
              </w:rPr>
              <w:t xml:space="preserve"> баллов</w:t>
            </w:r>
          </w:p>
          <w:p w14:paraId="C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призёр- 7</w:t>
            </w:r>
            <w:r>
              <w:rPr>
                <w:rFonts w:ascii="Times New Roman" w:hAnsi="Times New Roman"/>
                <w:sz w:val="24"/>
              </w:rPr>
              <w:t xml:space="preserve">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0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победитель-11</w:t>
            </w:r>
            <w:r>
              <w:rPr>
                <w:rFonts w:ascii="Times New Roman" w:hAnsi="Times New Roman"/>
                <w:sz w:val="24"/>
              </w:rPr>
              <w:t xml:space="preserve"> баллов</w:t>
            </w:r>
          </w:p>
          <w:p w14:paraId="C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призёр-10</w:t>
            </w:r>
            <w:r>
              <w:rPr>
                <w:rFonts w:ascii="Times New Roman" w:hAnsi="Times New Roman"/>
                <w:sz w:val="24"/>
              </w:rPr>
              <w:t xml:space="preserve">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Степень </w:t>
            </w:r>
          </w:p>
          <w:p w14:paraId="C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вовлеченности учащихся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C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 ориентированные или исследовательские проекты, </w:t>
            </w:r>
          </w:p>
          <w:p w14:paraId="D0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сопряженные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предметом данного педагогического работника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учащихся по данному предмету, вовлеченных </w:t>
            </w:r>
          </w:p>
          <w:p w14:paraId="D2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социально ориентированный или исследовательский проект, разработанный (инициированный) педагогическим </w:t>
            </w:r>
            <w:r>
              <w:rPr>
                <w:rFonts w:ascii="Times New Roman" w:hAnsi="Times New Roman"/>
              </w:rPr>
              <w:t>работником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 балла за одного ученика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72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физической культуры и спорта учащихся и педагогов 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учащихся в сдаче норм ГТО</w:t>
            </w:r>
          </w:p>
          <w:p w14:paraId="D9000000"/>
          <w:p w14:paraId="DA000000">
            <w:pPr>
              <w:spacing w:after="0" w:line="240" w:lineRule="auto"/>
              <w:ind/>
            </w:pPr>
          </w:p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50 человек – 7</w:t>
            </w:r>
            <w:r>
              <w:rPr>
                <w:rFonts w:ascii="Times New Roman" w:hAnsi="Times New Roman"/>
                <w:sz w:val="24"/>
              </w:rPr>
              <w:t xml:space="preserve"> баллов;</w:t>
            </w:r>
          </w:p>
          <w:p w14:paraId="DD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31-49 человек – 5 баллов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DE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 человек – 3</w:t>
            </w:r>
            <w:r>
              <w:rPr>
                <w:rFonts w:ascii="Times New Roman" w:hAnsi="Times New Roman"/>
                <w:sz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999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Результативность учащихся  в сдаче норм ГТО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Учитывается только «Золотой знак»</w:t>
            </w:r>
          </w:p>
          <w:p w14:paraId="E3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0-10</w:t>
            </w:r>
            <w:r>
              <w:rPr>
                <w:rFonts w:ascii="Times New Roman" w:hAnsi="Times New Roman"/>
                <w:sz w:val="24"/>
              </w:rPr>
              <w:t xml:space="preserve"> знаков</w:t>
            </w:r>
            <w:r>
              <w:rPr>
                <w:rFonts w:ascii="Times New Roman" w:hAnsi="Times New Roman"/>
                <w:sz w:val="24"/>
              </w:rPr>
              <w:t xml:space="preserve">    -5 баллов</w:t>
            </w:r>
          </w:p>
          <w:p w14:paraId="E4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11-20</w:t>
            </w:r>
            <w:r>
              <w:rPr>
                <w:rFonts w:ascii="Times New Roman" w:hAnsi="Times New Roman"/>
                <w:sz w:val="24"/>
              </w:rPr>
              <w:t xml:space="preserve"> знаков</w:t>
            </w:r>
            <w:r>
              <w:rPr>
                <w:rFonts w:ascii="Times New Roman" w:hAnsi="Times New Roman"/>
                <w:sz w:val="24"/>
              </w:rPr>
              <w:t xml:space="preserve">  -7 баллов</w:t>
            </w:r>
          </w:p>
          <w:p w14:paraId="E5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знаков</w:t>
            </w:r>
            <w:r>
              <w:rPr>
                <w:rFonts w:ascii="Times New Roman" w:hAnsi="Times New Roman"/>
                <w:sz w:val="24"/>
              </w:rPr>
              <w:t xml:space="preserve">  -9 баллов</w:t>
            </w:r>
          </w:p>
          <w:p w14:paraId="E6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31-50</w:t>
            </w:r>
            <w:r>
              <w:rPr>
                <w:rFonts w:ascii="Times New Roman" w:hAnsi="Times New Roman"/>
                <w:sz w:val="24"/>
              </w:rPr>
              <w:t>знаков</w:t>
            </w:r>
            <w:r>
              <w:rPr>
                <w:rFonts w:ascii="Times New Roman" w:hAnsi="Times New Roman"/>
                <w:sz w:val="24"/>
              </w:rPr>
              <w:t>- 11 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7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01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</w:pPr>
          </w:p>
          <w:p w14:paraId="E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Участие педагога в сдаче норм ГТО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Золотой значок-10 баллов</w:t>
            </w:r>
          </w:p>
          <w:p w14:paraId="ED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Серебряный значок-8 баллов</w:t>
            </w:r>
          </w:p>
          <w:p w14:paraId="EE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Бронзовый</w:t>
            </w:r>
            <w:r>
              <w:rPr>
                <w:rFonts w:ascii="Times New Roman" w:hAnsi="Times New Roman"/>
                <w:sz w:val="24"/>
              </w:rPr>
              <w:t xml:space="preserve"> значок-5 баллов</w:t>
            </w:r>
          </w:p>
          <w:p w14:paraId="EF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Участие-3 балла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Безопасность образовательного пространства 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случаев травматизма обучающихся</w:t>
            </w:r>
          </w:p>
          <w:p w14:paraId="F5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уроках (только для учителей химии, физики, биологии, трудового обучения, физической культуры, информатики)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</w:t>
            </w:r>
          </w:p>
          <w:p w14:paraId="F7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106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Показатель (П3): Обеспечение непрерывного повышения </w:t>
            </w:r>
          </w:p>
          <w:p w14:paraId="FB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профессионального мастерства </w:t>
            </w: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инновационной и научно - методической деятельности учителя 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очных семинаров, мастер-классов, конференций, конкурсов </w:t>
            </w:r>
          </w:p>
          <w:p w14:paraId="F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</w: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686435</wp:posOffset>
                      </wp:positionV>
                      <wp:extent cx="5486400" cy="0"/>
                      <wp:wrapSquare distB="0" distL="114300" distR="114300" distT="0" wrapText="bothSides"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false" flipV="false" rot="0">
                                <a:off x="0" y="0"/>
                                <a:ext cx="548640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010000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по уровням:</w:t>
                                  </w:r>
                                </w:p>
                                <w:p w14:paraId="01010000">
                                  <w:pPr>
                                    <w:spacing w:after="0"/>
                                    <w:ind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школьный;</w:t>
                                  </w:r>
                                </w:p>
                                <w:p w14:paraId="02010000">
                                  <w:pPr>
                                    <w:spacing w:after="0"/>
                                    <w:ind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районный/городской;</w:t>
                                  </w:r>
                                </w:p>
                                <w:p w14:paraId="03010000">
                                  <w:pPr>
                                    <w:spacing w:after="0"/>
                                    <w:ind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краевой;</w:t>
                                  </w:r>
                                </w:p>
                                <w:p w14:paraId="04010000">
                                  <w:pPr>
                                    <w:spacing w:after="0"/>
                                    <w:ind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федеральный;</w:t>
                                  </w:r>
                                </w:p>
                              </w:txbxContent>
                            </wps:txbx>
                            <wps:bodyPr anchor="t" bIns="0" lIns="0" rIns="0" tIns="0" vert="horz"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каждый:</w:t>
            </w:r>
          </w:p>
          <w:p w14:paraId="06010000">
            <w:pPr>
              <w:rPr>
                <w:rFonts w:ascii="Times New Roman" w:hAnsi="Times New Roman"/>
              </w:rPr>
            </w:pPr>
          </w:p>
          <w:p w14:paraId="07010000">
            <w:pPr>
              <w:rPr>
                <w:rFonts w:ascii="Times New Roman" w:hAnsi="Times New Roman"/>
              </w:rPr>
            </w:pPr>
          </w:p>
          <w:p w14:paraId="08010000">
            <w:pPr>
              <w:rPr>
                <w:rFonts w:ascii="Times New Roman" w:hAnsi="Times New Roman"/>
              </w:rPr>
            </w:pPr>
          </w:p>
          <w:p w14:paraId="09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балл</w:t>
            </w:r>
          </w:p>
          <w:p w14:paraId="0A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балла</w:t>
            </w:r>
          </w:p>
          <w:p w14:paraId="0B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баллов</w:t>
            </w:r>
          </w:p>
          <w:p w14:paraId="0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баллов</w:t>
            </w:r>
          </w:p>
          <w:p w14:paraId="0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баллов</w:t>
            </w:r>
          </w:p>
          <w:p w14:paraId="0E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90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13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9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дипломов (сертификатов) победителя или призера очного мероприятия по уровням:</w:t>
            </w:r>
          </w:p>
          <w:p w14:paraId="1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районный/городской</w:t>
            </w:r>
          </w:p>
          <w:p w14:paraId="16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краевой </w:t>
            </w:r>
          </w:p>
          <w:p w14:paraId="18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19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</w:t>
            </w:r>
          </w:p>
          <w:p w14:paraId="1A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1B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каждый диплом (сертификат)</w:t>
            </w:r>
            <w:r>
              <w:rPr>
                <w:rFonts w:ascii="Times New Roman" w:hAnsi="Times New Roman"/>
                <w:sz w:val="24"/>
              </w:rPr>
              <w:t xml:space="preserve"> победителя, призёра</w:t>
            </w:r>
          </w:p>
          <w:p w14:paraId="1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1E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1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20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победитель-7 баллов</w:t>
            </w:r>
          </w:p>
          <w:p w14:paraId="2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призёр-5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3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победитель-14 баллов</w:t>
            </w:r>
          </w:p>
          <w:p w14:paraId="2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призёр-10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победитель-20 баллов</w:t>
            </w:r>
          </w:p>
          <w:p w14:paraId="29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призёр-15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победитель-40 баллов</w:t>
            </w:r>
          </w:p>
          <w:p w14:paraId="2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призёр-25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реализации инновационных мероприятий на платформах РЭШ, Учи.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., Банка России, а так же  в рамках национального проекта «Образование» («Большая перемена», «</w:t>
            </w:r>
            <w:r>
              <w:rPr>
                <w:rFonts w:ascii="Times New Roman" w:hAnsi="Times New Roman"/>
                <w:sz w:val="24"/>
              </w:rPr>
              <w:t>Проектория</w:t>
            </w:r>
            <w:r>
              <w:rPr>
                <w:rFonts w:ascii="Times New Roman" w:hAnsi="Times New Roman"/>
                <w:sz w:val="24"/>
              </w:rPr>
              <w:t>», «</w:t>
            </w:r>
            <w:r>
              <w:rPr>
                <w:rFonts w:ascii="Times New Roman" w:hAnsi="Times New Roman"/>
                <w:sz w:val="24"/>
              </w:rPr>
              <w:t>WorldSkills</w:t>
            </w:r>
            <w:r>
              <w:rPr>
                <w:rFonts w:ascii="Times New Roman" w:hAnsi="Times New Roman"/>
                <w:sz w:val="24"/>
              </w:rPr>
              <w:t>» и др.)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мероприятий, подтвержденных нормативными документами муниципального/краевого уровней утверждающих участие педагога в реализации инновационных мероприятий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каждое мероприятие</w:t>
            </w:r>
          </w:p>
          <w:p w14:paraId="34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балла </w:t>
            </w:r>
          </w:p>
          <w:p w14:paraId="3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(но не более 30 баллов)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педагога  в профессиональных конкурсах: «Учитель года», «Педагогический дебют», «Самый классный </w:t>
            </w:r>
            <w:r>
              <w:rPr>
                <w:rFonts w:ascii="Times New Roman" w:hAnsi="Times New Roman"/>
                <w:sz w:val="24"/>
              </w:rPr>
              <w:t>классный</w:t>
            </w:r>
            <w:r>
              <w:rPr>
                <w:rFonts w:ascii="Times New Roman" w:hAnsi="Times New Roman"/>
                <w:sz w:val="24"/>
              </w:rPr>
              <w:t>», «Сердце отдаю детям», «Вожатый года»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одном конкурсе</w:t>
            </w:r>
          </w:p>
          <w:p w14:paraId="3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 и призёр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  <w:r>
              <w:rPr>
                <w:rFonts w:ascii="Times New Roman" w:hAnsi="Times New Roman"/>
                <w:sz w:val="24"/>
              </w:rPr>
              <w:t>балллов</w:t>
            </w:r>
          </w:p>
          <w:p w14:paraId="3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Результативность презентации инновационной и научно - методической деятельности учителя 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опубликованных материалов по теме инновационной и научно - методической деятельности учителя</w:t>
            </w:r>
          </w:p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(за отчетный период)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баллов за каждую публикацию в печатных изданиях</w:t>
            </w:r>
          </w:p>
          <w:p w14:paraId="4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балл за каждую публикацию в сети Интернет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</w:t>
            </w:r>
          </w:p>
          <w:p w14:paraId="4B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обобщения и </w:t>
            </w:r>
          </w:p>
          <w:p w14:paraId="4C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распространения передового </w:t>
            </w:r>
          </w:p>
          <w:p w14:paraId="4D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педагогического опыта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Уровень, вид и периодичность проведения </w:t>
            </w:r>
          </w:p>
          <w:p w14:paraId="4F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консультаций, мастер-классов, открытых уроков, семинаров, </w:t>
            </w:r>
          </w:p>
          <w:p w14:paraId="5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публикаций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</w:t>
            </w:r>
            <w:r>
              <w:rPr>
                <w:rFonts w:ascii="Times New Roman" w:hAnsi="Times New Roman"/>
                <w:sz w:val="24"/>
              </w:rPr>
              <w:t xml:space="preserve">собственной страницы на сайте (сайта, </w:t>
            </w:r>
            <w:r>
              <w:rPr>
                <w:rFonts w:ascii="Times New Roman" w:hAnsi="Times New Roman"/>
                <w:sz w:val="24"/>
              </w:rPr>
              <w:t>блога</w:t>
            </w:r>
            <w:r>
              <w:rPr>
                <w:rFonts w:ascii="Times New Roman" w:hAnsi="Times New Roman"/>
                <w:sz w:val="24"/>
              </w:rPr>
              <w:t>)- 5 баллов</w:t>
            </w:r>
          </w:p>
          <w:p w14:paraId="52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>веб-консультаций</w:t>
            </w:r>
            <w:r>
              <w:rPr>
                <w:rFonts w:ascii="Times New Roman" w:hAnsi="Times New Roman"/>
              </w:rPr>
              <w:t xml:space="preserve"> для учащихся (родителей) </w:t>
            </w:r>
          </w:p>
          <w:p w14:paraId="53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5 баллов</w:t>
            </w:r>
          </w:p>
          <w:p w14:paraId="54010000">
            <w:pPr>
              <w:pStyle w:val="Style_2"/>
              <w:rPr>
                <w:rFonts w:ascii="Times New Roman" w:hAnsi="Times New Roman"/>
              </w:rPr>
            </w:pPr>
          </w:p>
          <w:p w14:paraId="55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по предмету </w:t>
            </w:r>
          </w:p>
          <w:p w14:paraId="56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регионального или всероссийского уровня</w:t>
            </w:r>
          </w:p>
          <w:p w14:paraId="57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5 баллов за каждый.</w:t>
            </w:r>
          </w:p>
          <w:p w14:paraId="58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  <w:p w14:paraId="59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3 балла за каждый.</w:t>
            </w:r>
          </w:p>
          <w:p w14:paraId="5A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уроки, </w:t>
            </w:r>
            <w:r>
              <w:rPr>
                <w:rFonts w:ascii="Times New Roman" w:hAnsi="Times New Roman"/>
              </w:rPr>
              <w:t>веб-семинары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2 балла за каждый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Результативность экспертно-аналитической деятельности учителя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составе экспертных, аттестационных комиссий и т.д. (групп, советов, жюри, общественные наблюдатели):</w:t>
            </w:r>
          </w:p>
          <w:p w14:paraId="6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(кроме судейства ГТО)</w:t>
            </w:r>
          </w:p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школьный;</w:t>
            </w:r>
          </w:p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муниципальный;</w:t>
            </w:r>
          </w:p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краевой;</w:t>
            </w:r>
          </w:p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федеральный; </w:t>
            </w:r>
          </w:p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</w:p>
          <w:p w14:paraId="6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ВПР</w:t>
            </w:r>
          </w:p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работ по функциональной грамотности</w:t>
            </w:r>
          </w:p>
          <w:p w14:paraId="6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 школьным методическим объединением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каждый вид деятельности</w:t>
            </w:r>
          </w:p>
          <w:p w14:paraId="6B010000">
            <w:pPr>
              <w:rPr>
                <w:rFonts w:ascii="Times New Roman" w:hAnsi="Times New Roman"/>
                <w:sz w:val="24"/>
              </w:rPr>
            </w:pPr>
          </w:p>
          <w:p w14:paraId="6C010000">
            <w:pPr>
              <w:rPr>
                <w:rFonts w:ascii="Times New Roman" w:hAnsi="Times New Roman"/>
                <w:sz w:val="24"/>
              </w:rPr>
            </w:pPr>
          </w:p>
          <w:p w14:paraId="6D010000">
            <w:pPr>
              <w:rPr>
                <w:rFonts w:ascii="Times New Roman" w:hAnsi="Times New Roman"/>
                <w:sz w:val="24"/>
              </w:rPr>
            </w:pPr>
          </w:p>
          <w:p w14:paraId="6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балл</w:t>
            </w:r>
          </w:p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баллов</w:t>
            </w:r>
          </w:p>
          <w:p w14:paraId="7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баллов</w:t>
            </w:r>
          </w:p>
          <w:p w14:paraId="7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баллов</w:t>
            </w:r>
          </w:p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баллов</w:t>
            </w:r>
          </w:p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баллов</w:t>
            </w:r>
          </w:p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баллов</w:t>
            </w:r>
          </w:p>
          <w:p w14:paraId="7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баллов</w:t>
            </w:r>
          </w:p>
          <w:p w14:paraId="7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вовлеченности в национальную систему учительского роста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сопровождение молодых специалистов (наставничество), в т.ч. в сетевой форме</w:t>
            </w:r>
          </w:p>
          <w:p w14:paraId="7F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(Наличие отчета по плану наставничества, положительных отзывов молодых специалистов)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баллов за сопровождение каждого молодого педагога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106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Показатель (П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 xml:space="preserve">): Формирование позитивного имиджа </w:t>
            </w:r>
            <w:r>
              <w:rPr>
                <w:rFonts w:ascii="Times New Roman" w:hAnsi="Times New Roman"/>
                <w:b w:val="1"/>
                <w:sz w:val="24"/>
              </w:rPr>
              <w:t>общеобразовательной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84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организации</w:t>
            </w: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коммуникативной культуры при общении с участниками </w:t>
            </w:r>
            <w:r>
              <w:rPr>
                <w:rFonts w:ascii="Times New Roman" w:hAnsi="Times New Roman"/>
                <w:sz w:val="24"/>
              </w:rPr>
              <w:t xml:space="preserve">образовательных отношений 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обоснованных жалоб за отчетный период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балла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взаимодействия со средствами массовой информации, социальными сетями по созданию  позитивного имиджа общеобразовательной </w:t>
            </w:r>
          </w:p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положительных публикаций, телевизионных сюжетов, инициированных учителем, о деятельности общеобразовательной организации</w:t>
            </w:r>
          </w:p>
          <w:p w14:paraId="8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средствах массовой информации;</w:t>
            </w:r>
          </w:p>
          <w:p w14:paraId="90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 xml:space="preserve">социальных </w:t>
            </w:r>
            <w:r>
              <w:rPr>
                <w:rFonts w:ascii="Times New Roman" w:hAnsi="Times New Roman"/>
                <w:sz w:val="24"/>
              </w:rPr>
              <w:t>сетях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каждую публикацию, телевизионный сюжет</w:t>
            </w:r>
          </w:p>
          <w:p w14:paraId="92010000">
            <w:pPr>
              <w:spacing w:line="240" w:lineRule="exact"/>
              <w:ind/>
              <w:jc w:val="both"/>
              <w:rPr>
                <w:rFonts w:ascii="Times New Roman" w:hAnsi="Times New Roman"/>
              </w:rPr>
            </w:pPr>
          </w:p>
          <w:p w14:paraId="93010000">
            <w:pPr>
              <w:spacing w:line="240" w:lineRule="exact"/>
              <w:ind/>
              <w:jc w:val="both"/>
              <w:rPr>
                <w:rFonts w:ascii="Times New Roman" w:hAnsi="Times New Roman"/>
              </w:rPr>
            </w:pPr>
          </w:p>
          <w:p w14:paraId="94010000">
            <w:pPr>
              <w:spacing w:line="240" w:lineRule="exact"/>
              <w:ind/>
              <w:jc w:val="both"/>
              <w:rPr>
                <w:rFonts w:ascii="Times New Roman" w:hAnsi="Times New Roman"/>
              </w:rPr>
            </w:pPr>
          </w:p>
          <w:p w14:paraId="95010000">
            <w:p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балла</w:t>
            </w:r>
          </w:p>
          <w:p w14:paraId="96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балла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</w:t>
            </w:r>
          </w:p>
          <w:p w14:paraId="9B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профессионального самоопределения выпускников (учащихся «группы риска», </w:t>
            </w:r>
          </w:p>
          <w:p w14:paraId="9C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находящихся </w:t>
            </w:r>
          </w:p>
          <w:p w14:paraId="9D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 опасном </w:t>
            </w:r>
            <w:r>
              <w:rPr>
                <w:rFonts w:ascii="Times New Roman" w:hAnsi="Times New Roman"/>
              </w:rPr>
              <w:t>положении</w:t>
            </w:r>
            <w:r>
              <w:rPr>
                <w:rFonts w:ascii="Times New Roman" w:hAnsi="Times New Roman"/>
              </w:rPr>
              <w:t>)</w:t>
            </w:r>
          </w:p>
          <w:p w14:paraId="9E01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выпускников (учащихся «группы риска», находящихся в социально опасном положении), продолживших обучение в организациях профессионального образования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Выпускники </w:t>
            </w:r>
            <w:r>
              <w:rPr>
                <w:rFonts w:ascii="Times New Roman" w:hAnsi="Times New Roman"/>
              </w:rPr>
              <w:t>средней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A1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школы: </w:t>
            </w:r>
          </w:p>
          <w:p w14:paraId="A2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80-100% </w:t>
            </w:r>
          </w:p>
          <w:p w14:paraId="A3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2 балла;</w:t>
            </w:r>
          </w:p>
          <w:p w14:paraId="A4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60-80% </w:t>
            </w:r>
          </w:p>
          <w:p w14:paraId="A5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1 балл. </w:t>
            </w:r>
          </w:p>
          <w:p w14:paraId="A6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Выпускники </w:t>
            </w:r>
            <w:r>
              <w:rPr>
                <w:rFonts w:ascii="Times New Roman" w:hAnsi="Times New Roman"/>
              </w:rPr>
              <w:t>основной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A7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школы: </w:t>
            </w:r>
          </w:p>
          <w:p w14:paraId="A8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100-70% </w:t>
            </w:r>
          </w:p>
          <w:p w14:paraId="A9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2 балла;</w:t>
            </w:r>
          </w:p>
          <w:p w14:paraId="AA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70-50% </w:t>
            </w:r>
          </w:p>
          <w:p w14:paraId="AB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1 балл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106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Показатель (П5): Результативность </w:t>
            </w:r>
            <w:r>
              <w:rPr>
                <w:rFonts w:ascii="Times New Roman" w:hAnsi="Times New Roman"/>
                <w:b w:val="1"/>
                <w:sz w:val="24"/>
              </w:rPr>
              <w:t xml:space="preserve">деятельности учителя по формированию </w:t>
            </w:r>
            <w:r>
              <w:rPr>
                <w:rFonts w:ascii="Times New Roman" w:hAnsi="Times New Roman"/>
                <w:b w:val="1"/>
                <w:sz w:val="24"/>
              </w:rPr>
              <w:t>внеучебных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достижений обучающихся</w:t>
            </w: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по направлению </w:t>
            </w:r>
            <w:r>
              <w:rPr>
                <w:rFonts w:ascii="Times New Roman" w:hAnsi="Times New Roman"/>
                <w:sz w:val="24"/>
              </w:rPr>
              <w:t>общероссийского общественно-государственного движения детей и молодежи «Движение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ервых»</w:t>
            </w:r>
            <w:r>
              <w:rPr>
                <w:rFonts w:ascii="Times New Roman" w:hAnsi="Times New Roman"/>
                <w:sz w:val="24"/>
              </w:rPr>
              <w:t>, включая все направления детского движения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сертификатов у педагога и обучающихся </w:t>
            </w:r>
            <w:r>
              <w:rPr>
                <w:rFonts w:ascii="Times New Roman" w:hAnsi="Times New Roman"/>
                <w:sz w:val="24"/>
              </w:rPr>
              <w:t>прошедших обучение в корпоративном университете на сайт</w:t>
            </w:r>
            <w:r>
              <w:rPr>
                <w:rFonts w:ascii="Times New Roman" w:hAnsi="Times New Roman"/>
                <w:sz w:val="24"/>
              </w:rPr>
              <w:t>е РДШ</w:t>
            </w:r>
            <w:r>
              <w:rPr>
                <w:rFonts w:ascii="Times New Roman" w:hAnsi="Times New Roman"/>
                <w:sz w:val="24"/>
              </w:rPr>
              <w:t>, а также учитываем  сертификаты по всем направлениям детского движения</w:t>
            </w:r>
          </w:p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балл за каждый </w:t>
            </w:r>
          </w:p>
          <w:p w14:paraId="B4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но не более 10 баллов)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/>
              <w:ind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Результативность участия в мероприятиях </w:t>
            </w:r>
            <w:r>
              <w:rPr>
                <w:rFonts w:ascii="Times New Roman" w:hAnsi="Times New Roman"/>
                <w:sz w:val="24"/>
              </w:rPr>
              <w:t xml:space="preserve"> «Движение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ервых»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победителей и призёров разного уровня мероприятий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 з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</w:rPr>
              <w:t>каждое мероприятие</w:t>
            </w:r>
          </w:p>
          <w:p w14:paraId="BB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(но не более 20 баллов) </w:t>
            </w:r>
          </w:p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D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/>
              <w:ind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106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Показатель (П</w:t>
            </w:r>
            <w:r>
              <w:rPr>
                <w:rFonts w:ascii="Times New Roman" w:hAnsi="Times New Roman"/>
                <w:b w:val="1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sz w:val="24"/>
              </w:rPr>
              <w:t>): Результативность работы классного руководителя</w:t>
            </w: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Результативность деятельности классного руководителя по обеспечению условий </w:t>
            </w:r>
            <w:r>
              <w:rPr>
                <w:rFonts w:ascii="Times New Roman" w:hAnsi="Times New Roman"/>
                <w:sz w:val="24"/>
              </w:rPr>
              <w:t>обязательности общего образования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тсутствие учащихся, с</w:t>
            </w:r>
            <w:r>
              <w:rPr>
                <w:rFonts w:ascii="Times New Roman" w:hAnsi="Times New Roman"/>
                <w:sz w:val="24"/>
              </w:rPr>
              <w:t xml:space="preserve">истематически </w:t>
            </w:r>
            <w:r>
              <w:rPr>
                <w:rFonts w:ascii="Times New Roman" w:hAnsi="Times New Roman"/>
                <w:sz w:val="24"/>
              </w:rPr>
              <w:t>пропускающих учебные занятия по не</w:t>
            </w:r>
            <w:r>
              <w:rPr>
                <w:rFonts w:ascii="Times New Roman" w:hAnsi="Times New Roman"/>
                <w:sz w:val="24"/>
              </w:rPr>
              <w:t>уважительной причине</w:t>
            </w:r>
          </w:p>
          <w:p w14:paraId="C4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5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аличие положительной </w:t>
            </w:r>
            <w:r>
              <w:rPr>
                <w:rFonts w:ascii="Times New Roman" w:hAnsi="Times New Roman"/>
                <w:sz w:val="24"/>
              </w:rPr>
              <w:t>динамики снижения количества учащихся, систематически пропускающих учебные занятия по не</w:t>
            </w:r>
            <w:r>
              <w:rPr>
                <w:rFonts w:ascii="Times New Roman" w:hAnsi="Times New Roman"/>
                <w:sz w:val="24"/>
              </w:rPr>
              <w:t>уважительной причине.</w:t>
            </w:r>
          </w:p>
          <w:p w14:paraId="C6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величение или сохранение количества учащихся, систематически пропускающих учебные занятия по неуважительной причине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</w:t>
            </w:r>
          </w:p>
          <w:p w14:paraId="C9010000">
            <w:pPr>
              <w:rPr>
                <w:rFonts w:ascii="Times New Roman" w:hAnsi="Times New Roman"/>
              </w:rPr>
            </w:pPr>
          </w:p>
          <w:p w14:paraId="CA010000">
            <w:pPr>
              <w:rPr>
                <w:rFonts w:ascii="Times New Roman" w:hAnsi="Times New Roman"/>
              </w:rPr>
            </w:pPr>
          </w:p>
          <w:p w14:paraId="CB010000">
            <w:pPr>
              <w:rPr>
                <w:rFonts w:ascii="Times New Roman" w:hAnsi="Times New Roman"/>
              </w:rPr>
            </w:pPr>
          </w:p>
          <w:p w14:paraId="C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</w:t>
            </w:r>
          </w:p>
          <w:p w14:paraId="CD010000">
            <w:pPr>
              <w:rPr>
                <w:rFonts w:ascii="Times New Roman" w:hAnsi="Times New Roman"/>
              </w:rPr>
            </w:pPr>
          </w:p>
          <w:p w14:paraId="CE010000">
            <w:pPr>
              <w:rPr>
                <w:rFonts w:ascii="Times New Roman" w:hAnsi="Times New Roman"/>
              </w:rPr>
            </w:pPr>
          </w:p>
          <w:p w14:paraId="CF010000">
            <w:pPr>
              <w:rPr>
                <w:rFonts w:ascii="Times New Roman" w:hAnsi="Times New Roman"/>
              </w:rPr>
            </w:pPr>
          </w:p>
          <w:p w14:paraId="D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0"/>
                <w:sz w:val="24"/>
              </w:rPr>
              <w:t xml:space="preserve">Результативность общественной активности </w:t>
            </w:r>
            <w:r>
              <w:rPr>
                <w:rStyle w:val="Style_4_ch"/>
                <w:rFonts w:ascii="Times New Roman" w:hAnsi="Times New Roman"/>
                <w:b w:val="0"/>
                <w:sz w:val="24"/>
              </w:rPr>
              <w:t>обучающихся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 школьного конкурса «Класс года»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место – 3 балла</w:t>
            </w:r>
          </w:p>
          <w:p w14:paraId="D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место – 2 балла</w:t>
            </w:r>
          </w:p>
          <w:p w14:paraId="D8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-  1 балл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Результативность конкурсной деятельности классного коллектива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pStyle w:val="Style_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победителей и призеров:</w:t>
            </w:r>
          </w:p>
          <w:p w14:paraId="D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муниципальный;</w:t>
            </w:r>
          </w:p>
          <w:p w14:paraId="D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краевой;</w:t>
            </w:r>
          </w:p>
          <w:p w14:paraId="E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федеральный;</w:t>
            </w:r>
          </w:p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pStyle w:val="Style_2"/>
              <w:rPr>
                <w:rFonts w:ascii="Times New Roman" w:hAnsi="Times New Roman"/>
              </w:rPr>
            </w:pPr>
          </w:p>
          <w:p w14:paraId="E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балла</w:t>
            </w:r>
          </w:p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баллов</w:t>
            </w:r>
          </w:p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баллов</w:t>
            </w:r>
          </w:p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 балла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Экскурсионная и </w:t>
            </w:r>
            <w:r>
              <w:rPr>
                <w:rFonts w:ascii="Times New Roman" w:hAnsi="Times New Roman"/>
                <w:color w:val="000000"/>
                <w:sz w:val="24"/>
              </w:rPr>
              <w:t>профориентационная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деятельность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pStyle w:val="Style_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выездных экскурсий с количеством участников не менее 40%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1б за внутригородскую экскурсию</w:t>
            </w:r>
          </w:p>
          <w:p w14:paraId="EE010000">
            <w:pPr>
              <w:pStyle w:val="Style_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2б загородные экскурсии</w:t>
            </w:r>
          </w:p>
          <w:p w14:paraId="E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24"/>
              </w:rPr>
              <w:t>но не более 10 баллов по всему пункту)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F2010000">
      <w:pPr>
        <w:ind/>
        <w:jc w:val="center"/>
        <w:rPr>
          <w:rFonts w:ascii="Times New Roman" w:hAnsi="Times New Roman"/>
        </w:rPr>
      </w:pPr>
    </w:p>
    <w:p w14:paraId="F3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>Общее количество баллов …………………</w:t>
      </w:r>
      <w:r>
        <w:rPr>
          <w:rFonts w:ascii="Times New Roman" w:hAnsi="Times New Roman"/>
          <w:sz w:val="24"/>
        </w:rPr>
        <w:t>……………………………………..</w:t>
      </w:r>
    </w:p>
    <w:p w14:paraId="F4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результатами оценочного листа </w:t>
      </w:r>
      <w:r>
        <w:rPr>
          <w:rFonts w:ascii="Times New Roman" w:hAnsi="Times New Roman"/>
          <w:sz w:val="24"/>
        </w:rPr>
        <w:t>ознакомлен</w:t>
      </w:r>
      <w:r>
        <w:rPr>
          <w:rFonts w:ascii="Times New Roman" w:hAnsi="Times New Roman"/>
          <w:sz w:val="24"/>
        </w:rPr>
        <w:t xml:space="preserve"> (а) ………………… / ………………………. /</w:t>
      </w:r>
    </w:p>
    <w:p w14:paraId="F5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(фамилия инициалы)</w:t>
      </w:r>
    </w:p>
    <w:p w14:paraId="F601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</w:p>
    <w:p w14:paraId="F701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Дата  ……………………</w:t>
      </w:r>
    </w:p>
    <w:p w14:paraId="F801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Председатель экспертной комиссии:</w:t>
      </w:r>
    </w:p>
    <w:p w14:paraId="F9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Кондакова</w:t>
      </w:r>
      <w:r>
        <w:rPr>
          <w:rFonts w:ascii="Times New Roman" w:hAnsi="Times New Roman"/>
          <w:sz w:val="24"/>
        </w:rPr>
        <w:t xml:space="preserve"> Е.А., учитель английского языка</w:t>
      </w:r>
    </w:p>
    <w:p w14:paraId="FA01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Члены экспертной комиссии:</w:t>
      </w:r>
    </w:p>
    <w:p w14:paraId="FB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Донченко</w:t>
      </w:r>
      <w:r>
        <w:rPr>
          <w:rFonts w:ascii="Times New Roman" w:hAnsi="Times New Roman"/>
          <w:sz w:val="24"/>
        </w:rPr>
        <w:t xml:space="preserve"> И.М., учитель русского языка</w:t>
      </w:r>
    </w:p>
    <w:p w14:paraId="FC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Калабина</w:t>
      </w:r>
      <w:r>
        <w:rPr>
          <w:rFonts w:ascii="Times New Roman" w:hAnsi="Times New Roman"/>
          <w:sz w:val="24"/>
        </w:rPr>
        <w:t xml:space="preserve"> Л.Ю., учитель физики  </w:t>
      </w:r>
    </w:p>
    <w:p w14:paraId="FD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Овчинникова</w:t>
      </w:r>
      <w:r>
        <w:rPr>
          <w:rFonts w:ascii="Times New Roman" w:hAnsi="Times New Roman"/>
          <w:sz w:val="24"/>
        </w:rPr>
        <w:t xml:space="preserve"> О.А.</w:t>
      </w:r>
      <w:r>
        <w:rPr>
          <w:rFonts w:ascii="Times New Roman" w:hAnsi="Times New Roman"/>
          <w:sz w:val="24"/>
        </w:rPr>
        <w:t>, председатель профкома</w:t>
      </w:r>
    </w:p>
    <w:p w14:paraId="FE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Тагильцева</w:t>
      </w:r>
      <w:r>
        <w:rPr>
          <w:rFonts w:ascii="Times New Roman" w:hAnsi="Times New Roman"/>
          <w:sz w:val="24"/>
        </w:rPr>
        <w:t xml:space="preserve"> О.Н., учитель химии   </w:t>
      </w:r>
    </w:p>
    <w:p w14:paraId="FF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Хасанова М.М.</w:t>
      </w:r>
      <w:r>
        <w:rPr>
          <w:rFonts w:ascii="Times New Roman" w:hAnsi="Times New Roman"/>
          <w:sz w:val="24"/>
        </w:rPr>
        <w:t>, учитель начальных классов</w:t>
      </w:r>
    </w:p>
    <w:p w14:paraId="0002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Чернова А.В., учитель математики</w:t>
      </w:r>
    </w:p>
    <w:p w14:paraId="0102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Шеметова</w:t>
      </w:r>
      <w:r>
        <w:rPr>
          <w:rFonts w:ascii="Times New Roman" w:hAnsi="Times New Roman"/>
          <w:sz w:val="24"/>
        </w:rPr>
        <w:t xml:space="preserve"> Г.А., заместитель директора по УВР</w:t>
      </w:r>
    </w:p>
    <w:p w14:paraId="02020000">
      <w:pPr>
        <w:spacing w:after="0"/>
        <w:ind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4" w:type="paragraph">
    <w:name w:val="Strong"/>
    <w:basedOn w:val="Style_10"/>
    <w:link w:val="Style_4_ch"/>
    <w:rPr>
      <w:b w:val="1"/>
    </w:rPr>
  </w:style>
  <w:style w:styleId="Style_4_ch" w:type="character">
    <w:name w:val="Strong"/>
    <w:basedOn w:val="Style_10_ch"/>
    <w:link w:val="Style_4"/>
    <w:rPr>
      <w:b w:val="1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 Paragraph"/>
    <w:basedOn w:val="Style_5"/>
    <w:link w:val="Style_13_ch"/>
    <w:pPr>
      <w:ind w:left="720"/>
      <w:contextualSpacing w:val="1"/>
    </w:pPr>
  </w:style>
  <w:style w:styleId="Style_13_ch" w:type="character">
    <w:name w:val="List Paragraph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" w:type="paragraph">
    <w:name w:val="Прижатый влево"/>
    <w:basedOn w:val="Style_5"/>
    <w:next w:val="Style_5"/>
    <w:link w:val="Style_2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2_ch" w:type="character">
    <w:name w:val="Прижатый влево"/>
    <w:basedOn w:val="Style_5_ch"/>
    <w:link w:val="Style_2"/>
    <w:rPr>
      <w:rFonts w:ascii="Arial" w:hAnsi="Arial"/>
      <w:sz w:val="24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2024-08-08T03:38:36Z</dcterms:modified>
</cp:coreProperties>
</file>